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FC" w:rsidRPr="007E3C66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6C00FC" w:rsidRPr="007E3C66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6C00FC" w:rsidRPr="007E3C66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за права детета</w:t>
      </w:r>
    </w:p>
    <w:p w:rsidR="006C00FC" w:rsidRPr="007E3C66" w:rsidRDefault="003A6E42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23 Број 06-2/264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-21 </w:t>
      </w:r>
    </w:p>
    <w:p w:rsidR="006C00FC" w:rsidRPr="007E3C66" w:rsidRDefault="00536F62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22</w:t>
      </w:r>
      <w:r w:rsidR="003A6E42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јун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године</w:t>
      </w:r>
    </w:p>
    <w:p w:rsidR="006C00FC" w:rsidRPr="007E3C66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6C00FC" w:rsidRPr="007E3C66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514F3" w:rsidRPr="007E3C66" w:rsidRDefault="001514F3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514F3" w:rsidRPr="007E3C66" w:rsidRDefault="001514F3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7E3C66" w:rsidRDefault="006C00FC" w:rsidP="006C00F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 А П И С Н И К</w:t>
      </w:r>
    </w:p>
    <w:p w:rsidR="006C00FC" w:rsidRPr="007E3C66" w:rsidRDefault="003A6E42" w:rsidP="006C00F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ЧЕТВРТЕ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СЕДНИЦЕ ОДБОРА ЗА ПРАВА ДЕТЕТА</w:t>
      </w:r>
    </w:p>
    <w:p w:rsidR="006C00FC" w:rsidRPr="007E3C66" w:rsidRDefault="003A6E42" w:rsidP="00C027B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ОДРЖАНЕ 21. ЈУНА 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2021. ГОДИНЕ</w:t>
      </w:r>
    </w:p>
    <w:p w:rsidR="006C00FC" w:rsidRPr="007E3C66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</w:p>
    <w:p w:rsidR="00D83D10" w:rsidRPr="007E3C66" w:rsidRDefault="00D83D10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7E3C66" w:rsidRPr="00690A7D" w:rsidRDefault="00F4089B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Час одржавања седнице О</w:t>
      </w:r>
      <w:r w:rsidR="00D67278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дбора је померен, 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односно </w:t>
      </w:r>
      <w:r w:rsidR="00CB559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уместо у 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13,00 часова седница </w:t>
      </w:r>
      <w:r w:rsidR="00A23CC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Одбора је одржана у 10,00 часова.</w:t>
      </w:r>
    </w:p>
    <w:p w:rsidR="00A23CC3" w:rsidRPr="00690A7D" w:rsidRDefault="00A23CC3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536F62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Седница је почела у 10,10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часова.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6C00FC" w:rsidP="00690A7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Седницом је председавао Ивица Дачић, председник Народне скупштине и председник Одбора за права детета.</w:t>
      </w:r>
    </w:p>
    <w:p w:rsidR="006C00FC" w:rsidRPr="00690A7D" w:rsidRDefault="006C00FC" w:rsidP="00690A7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6C00FC" w:rsidP="00690A7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Седници су присуствовали чланови Одбора:</w:t>
      </w:r>
      <w:r w:rsidR="005734D8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Радован Тврдишић</w:t>
      </w:r>
      <w:r w:rsidR="005734D8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734D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потпредседник</w:t>
      </w:r>
      <w:r w:rsidR="0008571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Народне скупштине</w:t>
      </w:r>
      <w:r w:rsidR="00B50863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Јелена Мијатовић, заменик председника Одбора, Јелена Обр</w:t>
      </w:r>
      <w:r w:rsidR="00B50863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адовић, </w:t>
      </w:r>
      <w:r w:rsidR="00024676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Наташа Ивановић, </w:t>
      </w:r>
      <w:r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Милија Милети</w:t>
      </w:r>
      <w:r w:rsidR="003360D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ћ, Миланка Јевтовић Вукојичић и </w:t>
      </w:r>
      <w:r w:rsidR="00B50863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Мил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ијана Сакић</w:t>
      </w:r>
      <w:r w:rsidR="00B50863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.</w:t>
      </w:r>
    </w:p>
    <w:p w:rsidR="00C1589B" w:rsidRPr="00690A7D" w:rsidRDefault="00C1589B" w:rsidP="00690A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</w:p>
    <w:p w:rsidR="00C1589B" w:rsidRPr="00690A7D" w:rsidRDefault="006C00FC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Седници су присуствовали заменици одсутних чланова Одбора</w:t>
      </w:r>
      <w:r w:rsidR="005F500F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Весна Стамболић (</w:t>
      </w:r>
      <w:r w:rsidR="00C1589B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Никола Лазић, члан)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024676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Рајка Матовић</w:t>
      </w:r>
      <w:r w:rsidR="00024676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(Мисала Праменковић, члан)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 др Весна Ивковић</w:t>
      </w:r>
      <w:r w:rsidR="00024676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94C49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проф. др Александра Павловић Марковић</w:t>
      </w:r>
      <w:r w:rsidR="00536F62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 члан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)</w:t>
      </w:r>
      <w:r w:rsidR="00CE6CA2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 Бранимир Јовановић</w:t>
      </w:r>
      <w:r w:rsidR="00C94C49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E6CA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</w:t>
      </w:r>
      <w:r w:rsidR="00CE6CA2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Данијела Вељовић, члан)</w:t>
      </w:r>
      <w:r w:rsidR="00CE6CA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24676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Хаџи Милорад Стошић (Јелисавета Вељковић, члан)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6C00FC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Седници Одбора нису присуствовали: 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др Владимир Орлић, </w:t>
      </w:r>
      <w:r w:rsidR="00767DFD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Елвира Ковач, 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Стефан Кркобабић,</w:t>
      </w:r>
      <w:r w:rsidR="00767DFD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академик 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Муамер Зукорлић</w:t>
      </w:r>
      <w:r w:rsidR="00767DFD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="008020E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CF42A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020E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Марија Јевђић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потпредседници Народне скупштине, као ни следећи чланови Одбора:</w:t>
      </w:r>
      <w:r w:rsidR="006079C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734D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Дубравка Филиповски</w:t>
      </w:r>
      <w:r w:rsidR="005734D8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6079C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Илија Животић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6079C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Розалија Екрес</w:t>
      </w:r>
      <w:r w:rsidR="004121D4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6079C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Загорка Алексић</w:t>
      </w:r>
      <w:r w:rsidR="004121D4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и Мирсад Хоџић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нити њихови заменици. </w:t>
      </w:r>
    </w:p>
    <w:p w:rsidR="00FA1F6E" w:rsidRPr="00690A7D" w:rsidRDefault="00FA1F6E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C63924" w:rsidRPr="00690A7D" w:rsidRDefault="00C63924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Седници је присуствовала </w:t>
      </w:r>
      <w:r w:rsidR="00603941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представник 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Министарства за бригу о породици и демографију, </w:t>
      </w:r>
      <w:r w:rsidR="009244CF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Александра Чамагић, в.д. помоћника министра за</w:t>
      </w:r>
      <w:r w:rsidR="00BC5305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б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ригу о породици и демографију.</w:t>
      </w:r>
      <w:r w:rsidR="00BC5305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</w:p>
    <w:p w:rsidR="007160A6" w:rsidRPr="00690A7D" w:rsidRDefault="007160A6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767DFD" w:rsidRPr="00690A7D" w:rsidRDefault="003F3478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Председник Одбора </w:t>
      </w:r>
      <w:r w:rsidR="00720EC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је на почетку седнице</w:t>
      </w:r>
      <w:r w:rsidR="0069725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сходно члану 72. став 2. Пословника Народне скупштине, 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образложио 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поступак да је 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седницу Одбора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сазвао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у року краћем од </w:t>
      </w:r>
      <w:r w:rsidR="000712D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предвиђеног, 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због раније заказан</w:t>
      </w:r>
      <w:r w:rsidR="00C337CD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их и неодложних обавеза које је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имао.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6C00FC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предлог пре</w:t>
      </w:r>
      <w:r w:rsidR="00B3772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дседника Одбора, једногласно (13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гласова „за“) је усвојен следећи: 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B37722" w:rsidRPr="00690A7D" w:rsidRDefault="00B37722" w:rsidP="00690A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  <w:r w:rsidRPr="00690A7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Д н е в н и    р е д:</w:t>
      </w:r>
    </w:p>
    <w:p w:rsidR="00216849" w:rsidRPr="00690A7D" w:rsidRDefault="00216849" w:rsidP="00690A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</w:p>
    <w:p w:rsidR="00B37722" w:rsidRPr="00690A7D" w:rsidRDefault="00B37722" w:rsidP="00690A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2E3A9E" w:rsidRPr="00690A7D" w:rsidRDefault="002E3A9E" w:rsidP="00690A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ab/>
      </w:r>
      <w:r w:rsidRPr="00690A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1. 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Разматрање  Предлога закона о изменама и допунама Закона о финансијској подршци породици са децом, који је поднела Влада (број 011-977/21 од 4. јуна 2021. године), у начелу;</w:t>
      </w:r>
    </w:p>
    <w:p w:rsidR="00CA04F6" w:rsidRPr="00690A7D" w:rsidRDefault="00CA04F6" w:rsidP="00690A7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B0AAD" w:rsidRPr="00690A7D" w:rsidRDefault="00B37722" w:rsidP="00690A7D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Р а з н о.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hr-HR"/>
        </w:rPr>
      </w:pPr>
    </w:p>
    <w:p w:rsidR="006C00FC" w:rsidRPr="00690A7D" w:rsidRDefault="006C00FC" w:rsidP="0069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</w:pPr>
      <w:r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Пре преласка на рад по утврђеном дневно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м реду, Одбор је једногласно (13</w:t>
      </w:r>
      <w:r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гласова „за“) и бе</w:t>
      </w:r>
      <w:r w:rsidR="000E3B6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з примедби усвојио записник </w:t>
      </w:r>
      <w:r w:rsidR="00BA06C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Треће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седнице Одбора, одржане 27. маја </w:t>
      </w:r>
      <w:r w:rsidR="000E3B6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2021</w:t>
      </w:r>
      <w:r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. године.</w:t>
      </w:r>
    </w:p>
    <w:p w:rsidR="001514F3" w:rsidRPr="00690A7D" w:rsidRDefault="001514F3" w:rsidP="00690A7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</w:pPr>
    </w:p>
    <w:p w:rsidR="008B1D0F" w:rsidRPr="00690A7D" w:rsidRDefault="006C00FC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Прва тачка дневног реда</w:t>
      </w:r>
      <w:r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- 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Разматрање  Предлога закона о изменама и допунама Закона о финансијској подршци породици са децом, који је поднела Влада (број 011-977/21 од 4. јуна 2021. године), у начелу.</w:t>
      </w:r>
    </w:p>
    <w:p w:rsidR="00201CAA" w:rsidRPr="00690A7D" w:rsidRDefault="00201CAA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01CAA" w:rsidRPr="00690A7D" w:rsidRDefault="00201CAA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 дискусији су учествовали чланови и заменици чланова Одбора: Ивица Дачић,</w:t>
      </w:r>
      <w:r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председник Одбора,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Милија Милетић, Миланка Јевтовић Вукојичић</w:t>
      </w:r>
      <w:r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Милијана Сакић</w:t>
      </w:r>
      <w:r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 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Весна Стамболић</w:t>
      </w:r>
      <w:r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 w:rsidR="001508F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као и 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Александра Чамагић, в.д. помоћника  министра за бригу о породици и демографију.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01CAA" w:rsidRPr="00690A7D" w:rsidRDefault="00853CA3" w:rsidP="00690A7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ab/>
      </w:r>
    </w:p>
    <w:p w:rsidR="00F42AF6" w:rsidRPr="00690A7D" w:rsidRDefault="00F365B9" w:rsidP="0069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Пре преласка на рад по утврђеном дневном реду, председник О</w:t>
      </w:r>
      <w:r w:rsidR="0098394B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дбора је обавестио 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присутне да је Влада Републике Србије, 4. јуна 2021. године, поднела Народној скупштини  </w:t>
      </w:r>
      <w:r w:rsidR="00F42EB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Предлог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закона о изменама и допунама Закона о финансијској подршци породици са децом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да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Одбор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права детета на овој седници </w:t>
      </w:r>
      <w:r w:rsidR="00191A4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разматра 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Предлог закона, у начелу</w:t>
      </w:r>
      <w:r w:rsidR="00F42EB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као заинтересовани Одбор, с аспекта заштите права детета.</w:t>
      </w:r>
    </w:p>
    <w:p w:rsidR="00201CAA" w:rsidRPr="00690A7D" w:rsidRDefault="00201CAA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232E53" w:rsidRPr="00690A7D" w:rsidRDefault="00C77795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Уводно представљање</w:t>
      </w:r>
      <w:r w:rsidR="00B55AE1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односно 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изношење уводних информација о Предлогу закона, </w:t>
      </w:r>
      <w:r w:rsidR="000D4E6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поднела је</w:t>
      </w:r>
      <w:r w:rsidR="00FF584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Александра Чамагић, в.д. помоћника </w:t>
      </w:r>
      <w:r w:rsidR="000D4E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министра за </w:t>
      </w:r>
      <w:r w:rsidR="00B7778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бригу о породици и демографију.</w:t>
      </w:r>
      <w:r w:rsidR="00232E5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D32467" w:rsidRPr="00690A7D" w:rsidRDefault="00D32467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05E55" w:rsidRPr="00690A7D" w:rsidRDefault="00232E53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 </w:t>
      </w:r>
      <w:r w:rsidR="00853A0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самом 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почетку излагања 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Александра Чамагић, в.д. помоћника  министра за бригу о породици и демографију, је изразила наду да ће попут Владе Републике Србије и Народна скупштина </w:t>
      </w:r>
      <w:r w:rsidR="00853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Републике Србије 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препознати потребу да се постојећи Закон о финансијској подршци породици са децом 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предложеним изменама додатно 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унапреди. Посебно је нагласила 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да су издвојена значајна финансијска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средства како би брига о породицама са децом била на још већем нивоу, наглашавајући да су издвајања по овом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</w:t>
      </w:r>
      <w:r w:rsidR="00853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акону на г</w:t>
      </w:r>
      <w:r w:rsidR="00AA54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одишњем нивоу око 65 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милијарди динара</w:t>
      </w:r>
      <w:r w:rsidR="00400E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 те да ће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предложене и</w:t>
      </w:r>
      <w:r w:rsidR="00676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змене захтевати још додатних приближно</w:t>
      </w:r>
      <w:r w:rsidR="00853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31CB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1 милијарду и 700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милиона динара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годишњем нивоу.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Говорећи о унапређењима која су предвиђена овим Предлогом закона</w:t>
      </w:r>
      <w:r w:rsidR="00E233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истак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ла је чињеницу да жене 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током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породиљско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г одсуства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неће више моћи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добиј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ју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износ нижи од минималца, што је 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како је истакла, 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претходним законом било могуће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 објашњавајући да је до сада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женама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породиљама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било потребно 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да имају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најмање уплаћених шест минималних зарада у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претходних 18 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месеци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како би оствариле право на минималну зараду, 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што је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како је рекла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био 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проб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лем за већину њих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 те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се сада </w:t>
      </w:r>
      <w:r w:rsidR="008E1F7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предложеним изменама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то мења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 истичући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жене које буду макар један радни дан имале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периоду од 18 </w:t>
      </w:r>
      <w:r w:rsidR="0081521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месеци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ће </w:t>
      </w:r>
      <w:r w:rsidR="008E1F7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моћи да 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остваре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право на минималну зараду.</w:t>
      </w:r>
      <w:r w:rsidR="004B146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Такође, осврнула се 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на другу веома важну измену, 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која је предвиђена, а тиче се </w:t>
      </w:r>
      <w:r w:rsidR="00EA75A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мајки деце са инвалидитетом које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 сада нису могле да 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остваре истовремено два права (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право које из Закона о финансијској подршци породици са децом проистиче и право на остваривање туђе неге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из разлога што до сада није била предвиђена могућност да се кумулативно остварују права, што се сада исправља на тај начин што ће мајке деце са инвалидитетом моћи да 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остварују накнаде предвиђене овим законом, као и туђу негу и помоћ детета, док ће жене које имају болесно дете, имати право</w:t>
      </w:r>
      <w:r w:rsidR="00676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накнаду предвиђену Законом о финансијс</w:t>
      </w:r>
      <w:r w:rsidR="00A0432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кој подршци породици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 децом </w:t>
      </w:r>
      <w:r w:rsidR="00EA75A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то до </w:t>
      </w:r>
      <w:r w:rsidR="00A5258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дететове 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пете године. Поред наведеног, наглашено је и да се још једна значајна промена очекује, а тиче се мама пољопривредница које су до сада биле у другачијем положају од осталих запослених мама, јер </w:t>
      </w:r>
      <w:r w:rsidR="009A69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је њима обрачун</w:t>
      </w:r>
      <w:r w:rsidR="00CC42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ски период био 24 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месеца, али су оне овим изменама изједначене са свим осталим мамама, тако да је обрачунски пер</w:t>
      </w:r>
      <w:r w:rsidR="00CC42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иод за њихову накнаду такође 18 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месеци, као и код осталих. Поред тога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речено је и да се новим изменама предвиђа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маме које имају надпросечно високе зараде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а које 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су до сада остваривале право у износу од максимално 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три просечне зараде, имају сада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право на накнаду у 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в</w:t>
      </w:r>
      <w:r w:rsidR="00A71A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исини од пет просечних зарада. Наиме,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осврнула</w:t>
      </w:r>
      <w:r w:rsidR="00A71A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на </w:t>
      </w:r>
      <w:r w:rsidR="006754D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измене у делу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 се односи на имунизацију деце, објашњавајући да ће право по овом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акону моћи да остваре родитељи чија су деца уредно вакцинисана. Такође је информис</w:t>
      </w:r>
      <w:r w:rsidR="00002B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ала Одбор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се очекује да Влада, као предлагач закона, поднесе амандаман на Предлог закона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 по којем  ће право на дечији додатак имати и деца која иду у средње верске школе свих верских заједница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које су регистроване у с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кладу са законом. Поред осталог, објашњено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родитељски додатак остаје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</w:t>
      </w:r>
      <w:r w:rsidR="00D62E8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истом износу у коме је био (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са напоменом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је значајно повећан у односу на онај који је био до 2018. године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што значи да 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прво дете остаје износ од 100.000 динара, за друго 240.000 динара, за треће десет година 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по 12.000 динара, док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четврто дете износи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десет година по 18.000 динара.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крају изношења уводних информација о Предлогу закона, повереник Владе је изразила зад</w:t>
      </w:r>
      <w:r w:rsidR="00B416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овољство што су све предвиђене и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змене </w:t>
      </w:r>
      <w:r w:rsidR="00FF5B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 допуне 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закона о финансиј</w:t>
      </w:r>
      <w:r w:rsidR="00FF5B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ској подршци породици са децом 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изразито позитивне, уз напомену да су сре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дства потребна за сваку измену 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велика, али да ће се и даље радити на унапређивању овог закона, 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који ће се још додатно мењати, 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складу са могућностима и расположивим средствима. </w:t>
      </w:r>
    </w:p>
    <w:p w:rsidR="00D71188" w:rsidRPr="00690A7D" w:rsidRDefault="00D71188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97466" w:rsidRPr="00690A7D" w:rsidRDefault="00A0432C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D624FF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Председник Одбора је, </w:t>
      </w:r>
      <w:r w:rsidR="001B5F18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пре него што је отворио начелни претре</w:t>
      </w:r>
      <w:r w:rsidR="006D1257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с</w:t>
      </w:r>
      <w:r w:rsidR="00AF148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истакао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важно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ст што се на</w:t>
      </w:r>
      <w:r w:rsidR="00692F91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овој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седници 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Одбора разматра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Предлог закона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о изменама и допунама закона о финансијској подршци породици са децом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који треба да побољша материјални положај запослених и других радно ангажованих породиља, као и материјални положај жена које су пољопривредни осигураници у пери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оду по рођењу детета. Такође је поздравио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предложене измене и допуне којима се уводи могућност да корисници накнаде зараде за време одсуства са рада ради посебне неге детета и осталих накнада по основу посебне неге детета, користе и право на додатак за пом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оћ и негу другог лица и нагласио значај што се предложеним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изменама и допунама уводи доњи лимит накнаде зараде, односно накнаде плате за време породиљског одсуства у висини минималне зараде, као и то што ће се, у поступку остваривања права, прецизирати права на родитељски и дечији додатак.</w:t>
      </w:r>
    </w:p>
    <w:p w:rsidR="00134E1D" w:rsidRPr="00690A7D" w:rsidRDefault="00134E1D" w:rsidP="00690A7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396B6B" w:rsidRPr="00690A7D" w:rsidRDefault="003D1542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Током дискусије чланови и заменици чланова Одбора 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су похвали предложене измене и допуне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Закон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финансијској п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одршци породицама са децом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препознајући их као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додатни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механизам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популационе политике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имајући у виду да је </w:t>
      </w:r>
      <w:r w:rsidR="00DF33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Република 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Србија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задњи пут 1957. године прошлог века имала природ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ни прираштај који је</w:t>
      </w:r>
      <w:r w:rsidR="00B347E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обезбеђивао просту репродукцију и да по 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просечној 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старости 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становништва </w:t>
      </w:r>
      <w:r w:rsidR="00DF33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Република 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Србија спада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</w:t>
      </w:r>
      <w:r w:rsidR="00B347E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земље са најстаријом популацијо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м. 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Током дискусије, од стране чланова Одбора, изнето је запажање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се у Србији питању демографије посебно поклања пажња 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 2014. 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г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одине и да је проф. др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Славица Ђукић Дејановић,  као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накадашња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министарка без портфеља задужена за демографију и популациону политику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направила 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значајне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кораке и допринела да изворни 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Закон о финансијској подршци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породици са децом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буде 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представљан и 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до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нет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2018. године. 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Између осталог, у дискусији је истакнут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значај 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који наша земља придаје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наталитету, пронаталитетној политици и већем рађању,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 који се 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огледа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чињеници да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сада постоји посебно Министарство за бригу о породици и демографију, као и да је питање ра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ђ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ања  стратешко питање државе.</w:t>
      </w:r>
    </w:p>
    <w:p w:rsidR="00396B6B" w:rsidRPr="00690A7D" w:rsidRDefault="00396B6B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E0E24" w:rsidRPr="00690A7D" w:rsidRDefault="00576993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Такође, током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дискусије је</w:t>
      </w:r>
      <w:r w:rsidR="002C0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од стране чланова Одбора</w:t>
      </w:r>
      <w:r w:rsidR="002C0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поздрављено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што се 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систематично 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пратила реализација донетог З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акона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финансијској подршци породици са децом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 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2018. године, 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основу чега су 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уочене извесне мањкавости и потешкоће које се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сада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предложеним изменама превазилазе и решавају.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 тим у вези, 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чланови Одбора су</w:t>
      </w:r>
      <w:r w:rsidR="00287D0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као посебно позитивну </w:t>
      </w:r>
      <w:r w:rsidR="00DB2DF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измену</w:t>
      </w:r>
      <w:r w:rsidR="00287D0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препознали </w:t>
      </w:r>
      <w:r w:rsidR="00DB2DF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новину којом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 предвиђа да и  незапослене мајке имају право на новчану накнаду са тржишта рада, као </w:t>
      </w:r>
      <w:r w:rsidR="006310F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 да остварују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право на 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посебну негу детета, 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ако имају децу са посебним потребама.</w:t>
      </w:r>
    </w:p>
    <w:p w:rsidR="00287D0E" w:rsidRPr="00690A7D" w:rsidRDefault="00287D0E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B0741B" w:rsidRPr="00690A7D" w:rsidRDefault="00C227AC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У светлу предложених измена</w:t>
      </w:r>
      <w:r w:rsidR="002C0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допуна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 а г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оворећи о потреби и значају бриге о породици и питањима демографије, 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поменуте су и </w:t>
      </w:r>
      <w:r w:rsidR="00C2308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мање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средине, попут 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општина на југоистоку </w:t>
      </w:r>
      <w:r w:rsidR="00101F5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Републике Србије (нпр: општина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Сврљиг)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као 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C2308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изналажење </w:t>
      </w:r>
      <w:r w:rsidR="00C2308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начинима </w:t>
      </w:r>
      <w:r w:rsidR="00A7296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како би се додатно  помогло 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таквим срединама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Сходно томе, поздрављено је што ће предложене измене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допуне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закона имати позитиван утицај и на жене које су  пољопривредни 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осигураници, које живе на селу, у 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мањим средине и 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подручјима у нашој земљи 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где се тешко живи. Поред наведеног, изнет је предлогом 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 се у наредном периоду, када се остваре могућности и 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обезбеде додатна средства, стави већи 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акценат на сеоска подручја кроз додатна финансијска издвајања 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која би за приближно 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15% или 20% 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била увећана  за све п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ородиље и децу која се роде у 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сеоским подручјима.  </w:t>
      </w:r>
    </w:p>
    <w:p w:rsidR="00D71188" w:rsidRPr="00690A7D" w:rsidRDefault="00D71188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20DD1" w:rsidRPr="00690A7D" w:rsidRDefault="00FD39B6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993F5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У току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дискусије чланови</w:t>
      </w:r>
      <w:r w:rsidR="00C5047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заменици чланова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су скренули паж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њу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проблеме и 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специфичност 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породица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које имају ментално недовољно раз</w:t>
      </w:r>
      <w:r w:rsidR="003711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вијену децу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BB1C2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уочили потребу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додатне подршке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не само 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у најранијем периоду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развоја те деце</w:t>
      </w:r>
      <w:r w:rsidR="00DE04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 него и током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њиховог </w:t>
      </w:r>
      <w:r w:rsidR="00DE04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читавог 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живот</w:t>
      </w:r>
      <w:r w:rsidR="00DE04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из разлога што је та категорија деце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углавном несамоста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лна и не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довољно 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спо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собна да се у каснијем добу сама стара</w:t>
      </w:r>
      <w:r w:rsidR="008D5C7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себи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 С тим у вези, похваљене су предложене измене</w:t>
      </w:r>
      <w:r w:rsidR="00DB04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допуне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које се односе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мајке деце са посебним потребама којима ће сада бити омогућено да користе накнаде по два основа. </w:t>
      </w:r>
    </w:p>
    <w:p w:rsidR="00D71188" w:rsidRPr="00690A7D" w:rsidRDefault="00D71188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3425D" w:rsidRPr="00690A7D" w:rsidRDefault="00646DE1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Током дискусије, чланови су се осврнули и на проблеме деце</w:t>
      </w:r>
      <w:r w:rsidR="00D342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која су рођена с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 инвалидитетом. П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репознато је да</w:t>
      </w: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брига за децу са инвалидитетом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не завршава са</w:t>
      </w:r>
      <w:r w:rsidR="00920DD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навршеном петом годином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детета, него се напротив проблеми и потребе за новцем и за лечењем увећавају</w:t>
      </w:r>
      <w:r w:rsidR="00920DD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Поред тога, уочен је проблем</w:t>
      </w:r>
      <w:r w:rsidR="00920DD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 имају родитељи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деце са инвалидитетом, када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90C1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се 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са пунолетством таквог детета, 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сусрећу са обавезом да 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морају да доказују старатељство</w:t>
      </w:r>
      <w:r w:rsidR="00F90C1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што је компликован и скуп поступак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 тим у вези,  и</w:t>
      </w:r>
      <w:r w:rsidR="00FB3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знет 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је  предлог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се у </w:t>
      </w:r>
      <w:r w:rsidR="00D342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следећим изменама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E31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допунама 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закона стави акценат на обезбеђивање додатне помоћи и подршке породицама које имају дете са инвалидитетом</w:t>
      </w:r>
      <w:r w:rsidR="003E292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D71188" w:rsidRPr="00690A7D" w:rsidRDefault="00D71188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E0237" w:rsidRPr="00690A7D" w:rsidRDefault="00D3425D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По з</w:t>
      </w:r>
      <w:r w:rsidR="00CA1B4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авршетку начелног претреса, а на предлог председника,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A1B4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Одбор 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једногласно </w:t>
      </w:r>
      <w:r w:rsidR="002D471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(13 гласова „за“) 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одлучио да предложи Народној скупштини да прихвати Предлог закона о изменама и допунама Закона о финансијској подршци породици са децом, који је поднела Влада у начелу.</w:t>
      </w:r>
    </w:p>
    <w:p w:rsidR="00D71188" w:rsidRPr="00690A7D" w:rsidRDefault="00D71188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E0237" w:rsidRPr="00690A7D" w:rsidRDefault="00DE0237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2D471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185DA9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 предлог председника, Одбор</w:t>
      </w:r>
      <w:r w:rsidR="005036E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једногласно (13 гласова „за“) прихватио </w:t>
      </w:r>
      <w:r w:rsidR="00A940E4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</w:t>
      </w:r>
      <w:r w:rsidR="001F7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Јелена Мијатовић</w:t>
      </w:r>
      <w:r w:rsidR="001F7C44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1F7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заменик председника Одбора</w:t>
      </w:r>
      <w:r w:rsidR="005232D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1F7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буде </w:t>
      </w:r>
      <w:r w:rsidR="00A940E4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известилац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Одбора на седници На</w:t>
      </w:r>
      <w:r w:rsidR="00C5047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родне скупштине</w:t>
      </w:r>
      <w:r w:rsidR="00246D9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Републике Србије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DE0237" w:rsidRPr="00690A7D" w:rsidRDefault="00DE0237" w:rsidP="00690A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</w:p>
    <w:p w:rsidR="007C6ADC" w:rsidRPr="00690A7D" w:rsidRDefault="008945F9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 w:rsidRPr="00690A7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 w:eastAsia="sr-Latn-CS"/>
        </w:rPr>
        <w:t>Друга</w:t>
      </w:r>
      <w:r w:rsidR="007C6ADC" w:rsidRPr="00690A7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 w:eastAsia="sr-Latn-CS"/>
        </w:rPr>
        <w:t xml:space="preserve"> тачка дневног реда</w:t>
      </w:r>
      <w:r w:rsidR="007C6AD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CC605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–</w:t>
      </w:r>
      <w:r w:rsidR="007C6AD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Р</w:t>
      </w:r>
      <w:r w:rsidR="00CC605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7C6AD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а</w:t>
      </w:r>
      <w:r w:rsidR="00CC605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7C6AD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з</w:t>
      </w:r>
      <w:r w:rsidR="00CC605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7C6AD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н</w:t>
      </w:r>
      <w:r w:rsidR="00CC605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7C6AD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о</w:t>
      </w:r>
    </w:p>
    <w:p w:rsidR="00FC08D9" w:rsidRPr="00690A7D" w:rsidRDefault="00FC08D9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C08D9" w:rsidRPr="00690A7D" w:rsidRDefault="000C0014" w:rsidP="0069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lastRenderedPageBreak/>
        <w:t xml:space="preserve">У дискусији су учествовали: Ивица Дачић, </w:t>
      </w:r>
      <w:r w:rsidR="0059679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председник Одбора, Јелена Мијатовић, заменик председника Одбора и Весна Стамболић</w:t>
      </w:r>
      <w:r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, заменик члана Одбора.</w:t>
      </w:r>
    </w:p>
    <w:p w:rsidR="00DE0237" w:rsidRPr="00690A7D" w:rsidRDefault="00DE0237" w:rsidP="00690A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DE0237" w:rsidRPr="00690A7D" w:rsidRDefault="00DE0237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1F4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Председник Одбора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 узи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мајући у обзир своје бројне активности 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 велико ангажовање које изискује функција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председник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Народне скупштине,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циљу ефикаснијег рада Одбора, 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замолио</w:t>
      </w:r>
      <w:r w:rsidR="006442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Јелену Мијатовић, заменика председника Одбора 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 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иницира и усмерава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евентуалне 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даље активности</w:t>
      </w:r>
      <w:r w:rsidR="008823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Одбора, уз напомену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ј</w:t>
      </w:r>
      <w:r w:rsidR="001F4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е отворен</w:t>
      </w:r>
      <w:r w:rsidR="008823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за све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823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предлоге и сугестије </w:t>
      </w:r>
      <w:r w:rsidR="001F4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чланова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заменика чланова </w:t>
      </w:r>
      <w:r w:rsidR="001F4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Одбора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1F4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укључујући и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одржавање седнице ван седишта Народне скупштине.</w:t>
      </w:r>
    </w:p>
    <w:p w:rsidR="00D557C2" w:rsidRPr="00690A7D" w:rsidRDefault="00D557C2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B2065" w:rsidRPr="00690A7D" w:rsidRDefault="0011062F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У току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дискусије,</w:t>
      </w:r>
      <w:r w:rsidR="003D7F5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аменик председника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Одбора</w:t>
      </w:r>
      <w:r w:rsidR="003D7F5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 изнела предлог 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да се одржи</w:t>
      </w:r>
      <w:r w:rsidR="00DE023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састанак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председника Одбора</w:t>
      </w:r>
      <w:r w:rsidR="00DE023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директорком УНИЦЕ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Ф-а у Републици Србији,</w:t>
      </w:r>
      <w:r w:rsidR="005A4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као и да се до краја јуна - 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месеца родитељства, </w:t>
      </w:r>
      <w:r w:rsidR="00581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 полазећи од примера добре праксе модела родитељства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одржи 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једна седница ван седишта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Народне скупштине. Поред наведеног, током дискусије 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било 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речи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 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питањима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која су од значајна за решавање проблем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 деце оболеле од дијабетеса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 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полазећи од чињенице да су удружења која се баве превенцијом, спречавањем и лечењем деце оболеле од дијабетеса у надлежности Министарства за рад, борачка и социјална питања, а не директно Министарства  здравља. 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С тим у вези, и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знет је предлог да Министарство за бригу о породици и демографију 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покрене и укључи се у решавање 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питања деце оболеле од дијабетеса, на тај начин што ће 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иницирати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успоставити комуникацију са 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Министарством за рад, борачка и социјална питања, као и Министарством  здравља, у циљу заједничког  доприношења сузбијању и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успоравању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развој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настанак ове болести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код деце.</w:t>
      </w:r>
    </w:p>
    <w:p w:rsidR="00853CA3" w:rsidRPr="00690A7D" w:rsidRDefault="00853CA3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DE0237" w:rsidP="00690A7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0246A1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Седница је заврше</w:t>
      </w:r>
      <w:r w:rsidR="00E43E8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у 10,45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часова. 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6C00FC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Саставни део овог записника чини препис обрађеног тонског снимка, вођен на седници Одбора.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СЕКРЕТАР ОДБОРА                                                         ПРЕДСЕДНИК ОДБОРА     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Јелена Ђорић                                                                  </w:t>
      </w:r>
      <w:bookmarkStart w:id="0" w:name="_GoBack"/>
      <w:bookmarkEnd w:id="0"/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Ивица Дачић</w:t>
      </w:r>
    </w:p>
    <w:sectPr w:rsidR="006C00FC" w:rsidRPr="00690A7D" w:rsidSect="00280657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34" w:rsidRDefault="00646B34">
      <w:pPr>
        <w:spacing w:after="0" w:line="240" w:lineRule="auto"/>
      </w:pPr>
      <w:r>
        <w:separator/>
      </w:r>
    </w:p>
  </w:endnote>
  <w:endnote w:type="continuationSeparator" w:id="0">
    <w:p w:rsidR="00646B34" w:rsidRDefault="0064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019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874" w:rsidRDefault="006C00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A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2874" w:rsidRDefault="0064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34" w:rsidRDefault="00646B34">
      <w:pPr>
        <w:spacing w:after="0" w:line="240" w:lineRule="auto"/>
      </w:pPr>
      <w:r>
        <w:separator/>
      </w:r>
    </w:p>
  </w:footnote>
  <w:footnote w:type="continuationSeparator" w:id="0">
    <w:p w:rsidR="00646B34" w:rsidRDefault="0064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717"/>
    <w:multiLevelType w:val="hybridMultilevel"/>
    <w:tmpl w:val="3BC6ABE8"/>
    <w:lvl w:ilvl="0" w:tplc="AB3A5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05304"/>
    <w:multiLevelType w:val="hybridMultilevel"/>
    <w:tmpl w:val="B45CB486"/>
    <w:lvl w:ilvl="0" w:tplc="FA8EB89C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B5F5401"/>
    <w:multiLevelType w:val="hybridMultilevel"/>
    <w:tmpl w:val="1B3E7EBA"/>
    <w:lvl w:ilvl="0" w:tplc="419C8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85A2A"/>
    <w:multiLevelType w:val="hybridMultilevel"/>
    <w:tmpl w:val="1068D362"/>
    <w:lvl w:ilvl="0" w:tplc="3634B64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F5140C8"/>
    <w:multiLevelType w:val="hybridMultilevel"/>
    <w:tmpl w:val="9ECEE9C4"/>
    <w:lvl w:ilvl="0" w:tplc="910CE2E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FC"/>
    <w:rsid w:val="00002B1D"/>
    <w:rsid w:val="00003C34"/>
    <w:rsid w:val="00004F2E"/>
    <w:rsid w:val="000073C2"/>
    <w:rsid w:val="000120D3"/>
    <w:rsid w:val="00016E7E"/>
    <w:rsid w:val="00024676"/>
    <w:rsid w:val="000246A1"/>
    <w:rsid w:val="0002641A"/>
    <w:rsid w:val="0003332D"/>
    <w:rsid w:val="000338A0"/>
    <w:rsid w:val="0004041C"/>
    <w:rsid w:val="00046E5A"/>
    <w:rsid w:val="00050611"/>
    <w:rsid w:val="000545F6"/>
    <w:rsid w:val="0005679F"/>
    <w:rsid w:val="000613AA"/>
    <w:rsid w:val="00065684"/>
    <w:rsid w:val="000677EC"/>
    <w:rsid w:val="000712D1"/>
    <w:rsid w:val="00072411"/>
    <w:rsid w:val="00080135"/>
    <w:rsid w:val="00085718"/>
    <w:rsid w:val="000A25CE"/>
    <w:rsid w:val="000B0AAD"/>
    <w:rsid w:val="000B0C5F"/>
    <w:rsid w:val="000B23D8"/>
    <w:rsid w:val="000C0014"/>
    <w:rsid w:val="000C40D0"/>
    <w:rsid w:val="000D165D"/>
    <w:rsid w:val="000D32AE"/>
    <w:rsid w:val="000D4E6A"/>
    <w:rsid w:val="000E0361"/>
    <w:rsid w:val="000E03CB"/>
    <w:rsid w:val="000E3B62"/>
    <w:rsid w:val="000E6E50"/>
    <w:rsid w:val="000F066D"/>
    <w:rsid w:val="000F68CE"/>
    <w:rsid w:val="00101F5A"/>
    <w:rsid w:val="00104D8D"/>
    <w:rsid w:val="0011062F"/>
    <w:rsid w:val="00125E0F"/>
    <w:rsid w:val="00133B89"/>
    <w:rsid w:val="00134878"/>
    <w:rsid w:val="00134E1D"/>
    <w:rsid w:val="00137D72"/>
    <w:rsid w:val="00145435"/>
    <w:rsid w:val="001506EB"/>
    <w:rsid w:val="001508FA"/>
    <w:rsid w:val="001514F3"/>
    <w:rsid w:val="001560B3"/>
    <w:rsid w:val="00165624"/>
    <w:rsid w:val="001667B0"/>
    <w:rsid w:val="00167656"/>
    <w:rsid w:val="00167DFE"/>
    <w:rsid w:val="00185DA9"/>
    <w:rsid w:val="00191A40"/>
    <w:rsid w:val="00195487"/>
    <w:rsid w:val="001A2F48"/>
    <w:rsid w:val="001B5F18"/>
    <w:rsid w:val="001B60BB"/>
    <w:rsid w:val="001C05C0"/>
    <w:rsid w:val="001D0CE0"/>
    <w:rsid w:val="001D264A"/>
    <w:rsid w:val="001D70A3"/>
    <w:rsid w:val="001E5E93"/>
    <w:rsid w:val="001E6AA5"/>
    <w:rsid w:val="001E7D7E"/>
    <w:rsid w:val="001F4509"/>
    <w:rsid w:val="001F7C44"/>
    <w:rsid w:val="00200685"/>
    <w:rsid w:val="00201CAA"/>
    <w:rsid w:val="00203860"/>
    <w:rsid w:val="00207AC1"/>
    <w:rsid w:val="0021288E"/>
    <w:rsid w:val="00212933"/>
    <w:rsid w:val="00215CD8"/>
    <w:rsid w:val="00216849"/>
    <w:rsid w:val="00221516"/>
    <w:rsid w:val="002268C8"/>
    <w:rsid w:val="0023093D"/>
    <w:rsid w:val="00232E53"/>
    <w:rsid w:val="00245D9F"/>
    <w:rsid w:val="00246D97"/>
    <w:rsid w:val="00247A68"/>
    <w:rsid w:val="002519C0"/>
    <w:rsid w:val="002558FC"/>
    <w:rsid w:val="00260950"/>
    <w:rsid w:val="00263806"/>
    <w:rsid w:val="00266BAA"/>
    <w:rsid w:val="0027173C"/>
    <w:rsid w:val="00271C45"/>
    <w:rsid w:val="002726B4"/>
    <w:rsid w:val="002742E6"/>
    <w:rsid w:val="002768D8"/>
    <w:rsid w:val="00277340"/>
    <w:rsid w:val="00280657"/>
    <w:rsid w:val="00287D0E"/>
    <w:rsid w:val="00290741"/>
    <w:rsid w:val="0029103F"/>
    <w:rsid w:val="002914B3"/>
    <w:rsid w:val="002A7BE4"/>
    <w:rsid w:val="002B1921"/>
    <w:rsid w:val="002B647A"/>
    <w:rsid w:val="002C0D65"/>
    <w:rsid w:val="002C41DA"/>
    <w:rsid w:val="002C681D"/>
    <w:rsid w:val="002D06BC"/>
    <w:rsid w:val="002D271D"/>
    <w:rsid w:val="002D4712"/>
    <w:rsid w:val="002E2E67"/>
    <w:rsid w:val="002E3A9E"/>
    <w:rsid w:val="002F0C6C"/>
    <w:rsid w:val="002F1F1C"/>
    <w:rsid w:val="002F23A4"/>
    <w:rsid w:val="002F244D"/>
    <w:rsid w:val="003145AD"/>
    <w:rsid w:val="0032275D"/>
    <w:rsid w:val="0032289F"/>
    <w:rsid w:val="003302A6"/>
    <w:rsid w:val="003360D8"/>
    <w:rsid w:val="00336775"/>
    <w:rsid w:val="00353273"/>
    <w:rsid w:val="00362D5B"/>
    <w:rsid w:val="00371190"/>
    <w:rsid w:val="00374067"/>
    <w:rsid w:val="00392F29"/>
    <w:rsid w:val="0039469E"/>
    <w:rsid w:val="00396B6B"/>
    <w:rsid w:val="003A6E42"/>
    <w:rsid w:val="003B2BA0"/>
    <w:rsid w:val="003B3901"/>
    <w:rsid w:val="003C242B"/>
    <w:rsid w:val="003D0BBB"/>
    <w:rsid w:val="003D1542"/>
    <w:rsid w:val="003D2373"/>
    <w:rsid w:val="003D24F2"/>
    <w:rsid w:val="003D36EC"/>
    <w:rsid w:val="003D406B"/>
    <w:rsid w:val="003D7F5F"/>
    <w:rsid w:val="003E22AC"/>
    <w:rsid w:val="003E2929"/>
    <w:rsid w:val="003F2C2B"/>
    <w:rsid w:val="003F3478"/>
    <w:rsid w:val="0040021A"/>
    <w:rsid w:val="00400E1A"/>
    <w:rsid w:val="00403225"/>
    <w:rsid w:val="00406966"/>
    <w:rsid w:val="004121D4"/>
    <w:rsid w:val="004239C2"/>
    <w:rsid w:val="00434783"/>
    <w:rsid w:val="0043697A"/>
    <w:rsid w:val="00437429"/>
    <w:rsid w:val="00452E13"/>
    <w:rsid w:val="004544C3"/>
    <w:rsid w:val="004813A5"/>
    <w:rsid w:val="00486246"/>
    <w:rsid w:val="00492484"/>
    <w:rsid w:val="00497274"/>
    <w:rsid w:val="00497466"/>
    <w:rsid w:val="004A084E"/>
    <w:rsid w:val="004A21A8"/>
    <w:rsid w:val="004B1469"/>
    <w:rsid w:val="004B3283"/>
    <w:rsid w:val="004B6880"/>
    <w:rsid w:val="004C4E93"/>
    <w:rsid w:val="004D17B3"/>
    <w:rsid w:val="004D64BC"/>
    <w:rsid w:val="004E277C"/>
    <w:rsid w:val="004E403D"/>
    <w:rsid w:val="004E7178"/>
    <w:rsid w:val="00500D60"/>
    <w:rsid w:val="005036ED"/>
    <w:rsid w:val="00503DE6"/>
    <w:rsid w:val="00510554"/>
    <w:rsid w:val="00511940"/>
    <w:rsid w:val="005144A6"/>
    <w:rsid w:val="005232DC"/>
    <w:rsid w:val="00524D4F"/>
    <w:rsid w:val="00535EE2"/>
    <w:rsid w:val="00536F62"/>
    <w:rsid w:val="00542273"/>
    <w:rsid w:val="005453E6"/>
    <w:rsid w:val="00551509"/>
    <w:rsid w:val="00552BF4"/>
    <w:rsid w:val="00561010"/>
    <w:rsid w:val="00566275"/>
    <w:rsid w:val="005717AC"/>
    <w:rsid w:val="00572E4C"/>
    <w:rsid w:val="005734D8"/>
    <w:rsid w:val="00576993"/>
    <w:rsid w:val="00581A03"/>
    <w:rsid w:val="0059081D"/>
    <w:rsid w:val="00593062"/>
    <w:rsid w:val="0059679A"/>
    <w:rsid w:val="005A0E14"/>
    <w:rsid w:val="005A4335"/>
    <w:rsid w:val="005A4D65"/>
    <w:rsid w:val="005A5A19"/>
    <w:rsid w:val="005B0D84"/>
    <w:rsid w:val="005B103E"/>
    <w:rsid w:val="005C2984"/>
    <w:rsid w:val="005C452E"/>
    <w:rsid w:val="005D120C"/>
    <w:rsid w:val="005D2E7E"/>
    <w:rsid w:val="005F500F"/>
    <w:rsid w:val="0060137E"/>
    <w:rsid w:val="00602244"/>
    <w:rsid w:val="00603941"/>
    <w:rsid w:val="006079CA"/>
    <w:rsid w:val="006162B7"/>
    <w:rsid w:val="0061706C"/>
    <w:rsid w:val="00623BEA"/>
    <w:rsid w:val="006310F5"/>
    <w:rsid w:val="006315BE"/>
    <w:rsid w:val="00631CB8"/>
    <w:rsid w:val="00644209"/>
    <w:rsid w:val="00646B34"/>
    <w:rsid w:val="00646DE1"/>
    <w:rsid w:val="006548EC"/>
    <w:rsid w:val="00654F82"/>
    <w:rsid w:val="006566C2"/>
    <w:rsid w:val="006677D1"/>
    <w:rsid w:val="00671648"/>
    <w:rsid w:val="006754DA"/>
    <w:rsid w:val="00676C44"/>
    <w:rsid w:val="006778FE"/>
    <w:rsid w:val="006817C8"/>
    <w:rsid w:val="00687DF0"/>
    <w:rsid w:val="00690A7D"/>
    <w:rsid w:val="00691498"/>
    <w:rsid w:val="00692F91"/>
    <w:rsid w:val="00694ED3"/>
    <w:rsid w:val="00697252"/>
    <w:rsid w:val="006A3A63"/>
    <w:rsid w:val="006B0231"/>
    <w:rsid w:val="006B02FD"/>
    <w:rsid w:val="006B4B48"/>
    <w:rsid w:val="006B6F4A"/>
    <w:rsid w:val="006C00FC"/>
    <w:rsid w:val="006C03E8"/>
    <w:rsid w:val="006C214A"/>
    <w:rsid w:val="006D1136"/>
    <w:rsid w:val="006D1257"/>
    <w:rsid w:val="006D126E"/>
    <w:rsid w:val="006E00F5"/>
    <w:rsid w:val="006E100F"/>
    <w:rsid w:val="006E3682"/>
    <w:rsid w:val="006F7A22"/>
    <w:rsid w:val="00705C95"/>
    <w:rsid w:val="00706B37"/>
    <w:rsid w:val="0071159F"/>
    <w:rsid w:val="00712CEB"/>
    <w:rsid w:val="007160A6"/>
    <w:rsid w:val="0071649D"/>
    <w:rsid w:val="00720821"/>
    <w:rsid w:val="00720ECC"/>
    <w:rsid w:val="00735060"/>
    <w:rsid w:val="007421A3"/>
    <w:rsid w:val="00743A70"/>
    <w:rsid w:val="007600BC"/>
    <w:rsid w:val="00764829"/>
    <w:rsid w:val="00767DFD"/>
    <w:rsid w:val="00775D6A"/>
    <w:rsid w:val="00780F43"/>
    <w:rsid w:val="00785F3E"/>
    <w:rsid w:val="007B06A6"/>
    <w:rsid w:val="007B4DFE"/>
    <w:rsid w:val="007C42BE"/>
    <w:rsid w:val="007C4D00"/>
    <w:rsid w:val="007C6ADC"/>
    <w:rsid w:val="007C7521"/>
    <w:rsid w:val="007D56A9"/>
    <w:rsid w:val="007D7D6A"/>
    <w:rsid w:val="007E3C66"/>
    <w:rsid w:val="007E6506"/>
    <w:rsid w:val="007F24D6"/>
    <w:rsid w:val="007F47E3"/>
    <w:rsid w:val="008020EC"/>
    <w:rsid w:val="00804249"/>
    <w:rsid w:val="00811623"/>
    <w:rsid w:val="0081521E"/>
    <w:rsid w:val="00824CF2"/>
    <w:rsid w:val="00836B86"/>
    <w:rsid w:val="00836CB2"/>
    <w:rsid w:val="008455F9"/>
    <w:rsid w:val="00853A03"/>
    <w:rsid w:val="00853CA3"/>
    <w:rsid w:val="00856102"/>
    <w:rsid w:val="00856AB3"/>
    <w:rsid w:val="00857060"/>
    <w:rsid w:val="00864F04"/>
    <w:rsid w:val="00865CAF"/>
    <w:rsid w:val="008672E4"/>
    <w:rsid w:val="008804A5"/>
    <w:rsid w:val="008823A5"/>
    <w:rsid w:val="008847F9"/>
    <w:rsid w:val="008870D1"/>
    <w:rsid w:val="0089342C"/>
    <w:rsid w:val="008945F9"/>
    <w:rsid w:val="00897BF7"/>
    <w:rsid w:val="008A17D5"/>
    <w:rsid w:val="008A3E6B"/>
    <w:rsid w:val="008B1D0F"/>
    <w:rsid w:val="008C2789"/>
    <w:rsid w:val="008C39EE"/>
    <w:rsid w:val="008C50A0"/>
    <w:rsid w:val="008C5EF0"/>
    <w:rsid w:val="008C7F31"/>
    <w:rsid w:val="008D5C79"/>
    <w:rsid w:val="008E1F75"/>
    <w:rsid w:val="008E3CBF"/>
    <w:rsid w:val="008F3CDB"/>
    <w:rsid w:val="008F485F"/>
    <w:rsid w:val="008F57F4"/>
    <w:rsid w:val="008F7FCB"/>
    <w:rsid w:val="00911198"/>
    <w:rsid w:val="00916439"/>
    <w:rsid w:val="00916508"/>
    <w:rsid w:val="00920DD1"/>
    <w:rsid w:val="00924409"/>
    <w:rsid w:val="009244CF"/>
    <w:rsid w:val="00937DEB"/>
    <w:rsid w:val="00940088"/>
    <w:rsid w:val="00942984"/>
    <w:rsid w:val="00943B35"/>
    <w:rsid w:val="0095436A"/>
    <w:rsid w:val="00955CAC"/>
    <w:rsid w:val="00960977"/>
    <w:rsid w:val="00961F36"/>
    <w:rsid w:val="00965E69"/>
    <w:rsid w:val="00973458"/>
    <w:rsid w:val="0098394B"/>
    <w:rsid w:val="009901B4"/>
    <w:rsid w:val="0099077F"/>
    <w:rsid w:val="00993F56"/>
    <w:rsid w:val="0099567B"/>
    <w:rsid w:val="009A1648"/>
    <w:rsid w:val="009A23E2"/>
    <w:rsid w:val="009A4281"/>
    <w:rsid w:val="009A69DD"/>
    <w:rsid w:val="009A6D6A"/>
    <w:rsid w:val="009B08C0"/>
    <w:rsid w:val="009B1871"/>
    <w:rsid w:val="009B639F"/>
    <w:rsid w:val="009C0401"/>
    <w:rsid w:val="009C0C93"/>
    <w:rsid w:val="009D09C0"/>
    <w:rsid w:val="009D1AA7"/>
    <w:rsid w:val="009D1DB2"/>
    <w:rsid w:val="009D6332"/>
    <w:rsid w:val="009D7083"/>
    <w:rsid w:val="009E7C35"/>
    <w:rsid w:val="00A003DA"/>
    <w:rsid w:val="00A0432C"/>
    <w:rsid w:val="00A051B4"/>
    <w:rsid w:val="00A05E55"/>
    <w:rsid w:val="00A155F5"/>
    <w:rsid w:val="00A23CC3"/>
    <w:rsid w:val="00A42F4E"/>
    <w:rsid w:val="00A45912"/>
    <w:rsid w:val="00A45DD6"/>
    <w:rsid w:val="00A52585"/>
    <w:rsid w:val="00A53118"/>
    <w:rsid w:val="00A54B3F"/>
    <w:rsid w:val="00A63B1D"/>
    <w:rsid w:val="00A71AA2"/>
    <w:rsid w:val="00A7296E"/>
    <w:rsid w:val="00A73D9E"/>
    <w:rsid w:val="00A74018"/>
    <w:rsid w:val="00A90297"/>
    <w:rsid w:val="00A9118D"/>
    <w:rsid w:val="00A916A2"/>
    <w:rsid w:val="00A91D75"/>
    <w:rsid w:val="00A926EE"/>
    <w:rsid w:val="00A940E4"/>
    <w:rsid w:val="00A95180"/>
    <w:rsid w:val="00A9673B"/>
    <w:rsid w:val="00AA541A"/>
    <w:rsid w:val="00AB18DD"/>
    <w:rsid w:val="00AB64AD"/>
    <w:rsid w:val="00AB74C8"/>
    <w:rsid w:val="00AC542B"/>
    <w:rsid w:val="00AD54C6"/>
    <w:rsid w:val="00AF1483"/>
    <w:rsid w:val="00AF4700"/>
    <w:rsid w:val="00AF6D11"/>
    <w:rsid w:val="00B00034"/>
    <w:rsid w:val="00B05E17"/>
    <w:rsid w:val="00B0741B"/>
    <w:rsid w:val="00B174FC"/>
    <w:rsid w:val="00B21F93"/>
    <w:rsid w:val="00B269F7"/>
    <w:rsid w:val="00B347E5"/>
    <w:rsid w:val="00B35758"/>
    <w:rsid w:val="00B37722"/>
    <w:rsid w:val="00B416A2"/>
    <w:rsid w:val="00B462DD"/>
    <w:rsid w:val="00B4655F"/>
    <w:rsid w:val="00B50863"/>
    <w:rsid w:val="00B5106E"/>
    <w:rsid w:val="00B511D4"/>
    <w:rsid w:val="00B54FAA"/>
    <w:rsid w:val="00B55AE1"/>
    <w:rsid w:val="00B638BE"/>
    <w:rsid w:val="00B7576C"/>
    <w:rsid w:val="00B77780"/>
    <w:rsid w:val="00B80AEC"/>
    <w:rsid w:val="00B80D43"/>
    <w:rsid w:val="00B92581"/>
    <w:rsid w:val="00B973EF"/>
    <w:rsid w:val="00BA06CE"/>
    <w:rsid w:val="00BA2F90"/>
    <w:rsid w:val="00BB1C2E"/>
    <w:rsid w:val="00BB53D7"/>
    <w:rsid w:val="00BC2D70"/>
    <w:rsid w:val="00BC3639"/>
    <w:rsid w:val="00BC5305"/>
    <w:rsid w:val="00BC5968"/>
    <w:rsid w:val="00BD3B77"/>
    <w:rsid w:val="00BD4130"/>
    <w:rsid w:val="00BE1E5B"/>
    <w:rsid w:val="00BE520D"/>
    <w:rsid w:val="00BE7CF0"/>
    <w:rsid w:val="00BF35D1"/>
    <w:rsid w:val="00BF61D4"/>
    <w:rsid w:val="00C026F2"/>
    <w:rsid w:val="00C027BA"/>
    <w:rsid w:val="00C1388C"/>
    <w:rsid w:val="00C14641"/>
    <w:rsid w:val="00C15049"/>
    <w:rsid w:val="00C1589B"/>
    <w:rsid w:val="00C1769F"/>
    <w:rsid w:val="00C17CF3"/>
    <w:rsid w:val="00C21D1E"/>
    <w:rsid w:val="00C227AC"/>
    <w:rsid w:val="00C2308C"/>
    <w:rsid w:val="00C26642"/>
    <w:rsid w:val="00C33615"/>
    <w:rsid w:val="00C337CD"/>
    <w:rsid w:val="00C36802"/>
    <w:rsid w:val="00C41601"/>
    <w:rsid w:val="00C4220D"/>
    <w:rsid w:val="00C42380"/>
    <w:rsid w:val="00C50479"/>
    <w:rsid w:val="00C631D8"/>
    <w:rsid w:val="00C63924"/>
    <w:rsid w:val="00C645C6"/>
    <w:rsid w:val="00C65397"/>
    <w:rsid w:val="00C65E4D"/>
    <w:rsid w:val="00C70672"/>
    <w:rsid w:val="00C71407"/>
    <w:rsid w:val="00C77795"/>
    <w:rsid w:val="00C800CE"/>
    <w:rsid w:val="00C84926"/>
    <w:rsid w:val="00C85E37"/>
    <w:rsid w:val="00C941EA"/>
    <w:rsid w:val="00C94C49"/>
    <w:rsid w:val="00C95ED3"/>
    <w:rsid w:val="00C97CEF"/>
    <w:rsid w:val="00CA04F6"/>
    <w:rsid w:val="00CA1B4E"/>
    <w:rsid w:val="00CA7779"/>
    <w:rsid w:val="00CA79C0"/>
    <w:rsid w:val="00CB02F1"/>
    <w:rsid w:val="00CB15B1"/>
    <w:rsid w:val="00CB1FB7"/>
    <w:rsid w:val="00CB559D"/>
    <w:rsid w:val="00CB5BD4"/>
    <w:rsid w:val="00CC3B3E"/>
    <w:rsid w:val="00CC3D43"/>
    <w:rsid w:val="00CC4244"/>
    <w:rsid w:val="00CC6056"/>
    <w:rsid w:val="00CD722E"/>
    <w:rsid w:val="00CE1160"/>
    <w:rsid w:val="00CE2126"/>
    <w:rsid w:val="00CE6CA2"/>
    <w:rsid w:val="00CE6E6A"/>
    <w:rsid w:val="00CF0DCA"/>
    <w:rsid w:val="00CF42A2"/>
    <w:rsid w:val="00CF741E"/>
    <w:rsid w:val="00D02103"/>
    <w:rsid w:val="00D05948"/>
    <w:rsid w:val="00D06B12"/>
    <w:rsid w:val="00D14250"/>
    <w:rsid w:val="00D16290"/>
    <w:rsid w:val="00D176F0"/>
    <w:rsid w:val="00D17FD4"/>
    <w:rsid w:val="00D230B1"/>
    <w:rsid w:val="00D32467"/>
    <w:rsid w:val="00D3425D"/>
    <w:rsid w:val="00D41217"/>
    <w:rsid w:val="00D44781"/>
    <w:rsid w:val="00D5221A"/>
    <w:rsid w:val="00D557C2"/>
    <w:rsid w:val="00D624FF"/>
    <w:rsid w:val="00D62D0F"/>
    <w:rsid w:val="00D62E8F"/>
    <w:rsid w:val="00D67278"/>
    <w:rsid w:val="00D71188"/>
    <w:rsid w:val="00D71211"/>
    <w:rsid w:val="00D7236E"/>
    <w:rsid w:val="00D7384D"/>
    <w:rsid w:val="00D814C9"/>
    <w:rsid w:val="00D83D10"/>
    <w:rsid w:val="00D8673A"/>
    <w:rsid w:val="00D9397B"/>
    <w:rsid w:val="00D940D0"/>
    <w:rsid w:val="00D95877"/>
    <w:rsid w:val="00D968C5"/>
    <w:rsid w:val="00DA5DD7"/>
    <w:rsid w:val="00DB0455"/>
    <w:rsid w:val="00DB166B"/>
    <w:rsid w:val="00DB19CF"/>
    <w:rsid w:val="00DB2DFB"/>
    <w:rsid w:val="00DB3511"/>
    <w:rsid w:val="00DB64E6"/>
    <w:rsid w:val="00DB767A"/>
    <w:rsid w:val="00DC16BF"/>
    <w:rsid w:val="00DC4197"/>
    <w:rsid w:val="00DC77CB"/>
    <w:rsid w:val="00DD28B9"/>
    <w:rsid w:val="00DE0237"/>
    <w:rsid w:val="00DE04C5"/>
    <w:rsid w:val="00DE1256"/>
    <w:rsid w:val="00DE2257"/>
    <w:rsid w:val="00DE4F32"/>
    <w:rsid w:val="00DF33BF"/>
    <w:rsid w:val="00DF7E98"/>
    <w:rsid w:val="00DF7F3A"/>
    <w:rsid w:val="00E010D3"/>
    <w:rsid w:val="00E121B4"/>
    <w:rsid w:val="00E12458"/>
    <w:rsid w:val="00E13FF5"/>
    <w:rsid w:val="00E1491A"/>
    <w:rsid w:val="00E17801"/>
    <w:rsid w:val="00E23363"/>
    <w:rsid w:val="00E35E28"/>
    <w:rsid w:val="00E405D2"/>
    <w:rsid w:val="00E4347C"/>
    <w:rsid w:val="00E43E83"/>
    <w:rsid w:val="00E43F54"/>
    <w:rsid w:val="00E4532A"/>
    <w:rsid w:val="00E46FAB"/>
    <w:rsid w:val="00E70CAB"/>
    <w:rsid w:val="00E7391E"/>
    <w:rsid w:val="00E747F0"/>
    <w:rsid w:val="00E77A3D"/>
    <w:rsid w:val="00E85134"/>
    <w:rsid w:val="00E85FEC"/>
    <w:rsid w:val="00E94581"/>
    <w:rsid w:val="00EA0AB3"/>
    <w:rsid w:val="00EA75AD"/>
    <w:rsid w:val="00EA78F7"/>
    <w:rsid w:val="00EB2065"/>
    <w:rsid w:val="00EC27C7"/>
    <w:rsid w:val="00EC58BA"/>
    <w:rsid w:val="00EC5FF5"/>
    <w:rsid w:val="00EC6FA7"/>
    <w:rsid w:val="00EE243E"/>
    <w:rsid w:val="00EE3190"/>
    <w:rsid w:val="00EE6F3C"/>
    <w:rsid w:val="00EF1503"/>
    <w:rsid w:val="00F00C45"/>
    <w:rsid w:val="00F041A9"/>
    <w:rsid w:val="00F05204"/>
    <w:rsid w:val="00F056B3"/>
    <w:rsid w:val="00F23880"/>
    <w:rsid w:val="00F3235B"/>
    <w:rsid w:val="00F365B9"/>
    <w:rsid w:val="00F4089B"/>
    <w:rsid w:val="00F42AF6"/>
    <w:rsid w:val="00F42EB2"/>
    <w:rsid w:val="00F44974"/>
    <w:rsid w:val="00F503FA"/>
    <w:rsid w:val="00F6430A"/>
    <w:rsid w:val="00F65182"/>
    <w:rsid w:val="00F73A60"/>
    <w:rsid w:val="00F83769"/>
    <w:rsid w:val="00F87AD0"/>
    <w:rsid w:val="00F90C16"/>
    <w:rsid w:val="00F963A2"/>
    <w:rsid w:val="00FA1F6E"/>
    <w:rsid w:val="00FA778D"/>
    <w:rsid w:val="00FB3509"/>
    <w:rsid w:val="00FC08D9"/>
    <w:rsid w:val="00FC290B"/>
    <w:rsid w:val="00FC402B"/>
    <w:rsid w:val="00FD1603"/>
    <w:rsid w:val="00FD2321"/>
    <w:rsid w:val="00FD39B6"/>
    <w:rsid w:val="00FE0E24"/>
    <w:rsid w:val="00FF34B4"/>
    <w:rsid w:val="00FF5845"/>
    <w:rsid w:val="00FF5B65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328CA-B5B2-45FF-A363-CA3107A8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00F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00FC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E004-DB6B-4D5A-A65D-0E927529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2080</Words>
  <Characters>11856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Jelena Đorić</cp:lastModifiedBy>
  <cp:revision>71</cp:revision>
  <cp:lastPrinted>2021-06-08T07:48:00Z</cp:lastPrinted>
  <dcterms:created xsi:type="dcterms:W3CDTF">2021-07-21T09:17:00Z</dcterms:created>
  <dcterms:modified xsi:type="dcterms:W3CDTF">2021-07-23T12:09:00Z</dcterms:modified>
</cp:coreProperties>
</file>